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6.0" w:type="dxa"/>
        <w:jc w:val="center"/>
        <w:tblLayout w:type="fixed"/>
        <w:tblLook w:val="0000"/>
      </w:tblPr>
      <w:tblGrid>
        <w:gridCol w:w="2273"/>
        <w:gridCol w:w="6593"/>
        <w:tblGridChange w:id="0">
          <w:tblGrid>
            <w:gridCol w:w="2273"/>
            <w:gridCol w:w="6593"/>
          </w:tblGrid>
        </w:tblGridChange>
      </w:tblGrid>
      <w:tr>
        <w:trPr>
          <w:cantSplit w:val="0"/>
          <w:trHeight w:val="67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85800" cy="815340"/>
                  <wp:effectExtent b="0" l="0" r="0" t="0"/>
                  <wp:docPr descr="A blue and yellow logo&#10;&#10;Description automatically generated" id="1183366037" name="image1.jpg"/>
                  <a:graphic>
                    <a:graphicData uri="http://schemas.openxmlformats.org/drawingml/2006/picture">
                      <pic:pic>
                        <pic:nvPicPr>
                          <pic:cNvPr descr="A blue and yellow logo&#10;&#10;Description automatically generated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153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FORMULIR SISTEM PENJAMINAN MUTU INTERNAL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STUDI ARKEOLOGI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FORMULIR KARTU BIMBINGAN TUGAS AKHIR</w:t>
            </w:r>
          </w:p>
        </w:tc>
      </w:tr>
    </w:tbl>
    <w:p w:rsidR="00000000" w:rsidDel="00000000" w:rsidP="00000000" w:rsidRDefault="00000000" w:rsidRPr="00000000" w14:paraId="00000007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KARTU BIMBINGAN TUGAS AKHIR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Mahasiswa</w:t>
        <w:tab/>
        <w:tab/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0"/>
        </w:tabs>
        <w:spacing w:after="0" w:before="3" w:line="253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No.Induk </w:t>
      </w:r>
      <w:r w:rsidDel="00000000" w:rsidR="00000000" w:rsidRPr="00000000">
        <w:rPr>
          <w:rtl w:val="0"/>
        </w:rPr>
        <w:t xml:space="preserve">Mahasiswa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0"/>
        </w:tabs>
        <w:spacing w:after="0" w:before="0" w:line="252.00000000000003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Studi</w:t>
        <w:tab/>
        <w:tab/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0"/>
        </w:tabs>
        <w:spacing w:after="0" w:before="0" w:line="252.00000000000003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Judul Tugas Akhir</w:t>
        <w:tab/>
        <w:tab/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0"/>
        </w:tabs>
        <w:spacing w:after="0" w:before="0" w:line="252.00000000000003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Pembimbing I</w:t>
        <w:tab/>
        <w:tab/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0"/>
        </w:tabs>
        <w:spacing w:after="5" w:before="3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Pembimbing II</w:t>
        <w:tab/>
        <w:tab/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0"/>
        </w:tabs>
        <w:spacing w:after="5" w:before="3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75.0" w:type="dxa"/>
        <w:jc w:val="left"/>
        <w:tblInd w:w="378.0" w:type="dxa"/>
        <w:tblLayout w:type="fixed"/>
        <w:tblLook w:val="0000"/>
      </w:tblPr>
      <w:tblGrid>
        <w:gridCol w:w="682"/>
        <w:gridCol w:w="1365"/>
        <w:gridCol w:w="2808"/>
        <w:gridCol w:w="520"/>
        <w:gridCol w:w="1276"/>
        <w:gridCol w:w="1624"/>
        <w:tblGridChange w:id="0">
          <w:tblGrid>
            <w:gridCol w:w="682"/>
            <w:gridCol w:w="1365"/>
            <w:gridCol w:w="2808"/>
            <w:gridCol w:w="520"/>
            <w:gridCol w:w="1276"/>
            <w:gridCol w:w="1624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0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TANGGAL KONSULTASI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POKOK BAHASAN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PARAF PEMBIMBING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1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KETERANGAN (REVISI HALAMAN)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TANGGAL KONSULTASI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POKOK BAHASAN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PARAF PEMBIMBING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13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KETERANGAN (REVISI HALAMAN)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499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4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Koordinator Prodi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81" w:right="3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Zuraidah,. S.S., M.Si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1" w:right="45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NIP.198108272005012002</w:t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Catatan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5"/>
        </w:tabs>
        <w:spacing w:after="0" w:before="3" w:line="240" w:lineRule="auto"/>
        <w:ind w:left="544" w:right="1013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Kartu bimbingan ini dibawa mahasiswa setiap konsultasi serta diparaf oleh Dosen Pembimbing I  dan II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5"/>
        </w:tabs>
        <w:spacing w:after="0" w:before="0" w:line="252.00000000000003" w:lineRule="auto"/>
        <w:ind w:left="484" w:right="0" w:hanging="2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Setelah selesai bimbingan ditandatangani oleh Koordinator Prodi</w:t>
      </w:r>
    </w:p>
    <w:sectPr>
      <w:pgSz w:h="15840" w:w="12240" w:orient="portrait"/>
      <w:pgMar w:bottom="144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44" w:hanging="224"/>
      </w:pPr>
      <w:rPr>
        <w:rFonts w:ascii="Times New Roman" w:cs="Times New Roman" w:eastAsia="Times New Roman" w:hAnsi="Times New Roman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1985" w:hanging="360"/>
      </w:pPr>
      <w:rPr>
        <w:rFonts w:ascii="Times New Roman" w:cs="Times New Roman" w:eastAsia="Times New Roman" w:hAnsi="Times New Roman"/>
        <w:b w:val="0"/>
        <w:sz w:val="22"/>
        <w:szCs w:val="22"/>
      </w:rPr>
    </w:lvl>
    <w:lvl w:ilvl="2">
      <w:start w:val="0"/>
      <w:numFmt w:val="bullet"/>
      <w:lvlText w:val="•"/>
      <w:lvlJc w:val="left"/>
      <w:pPr>
        <w:ind w:left="2829" w:hanging="360"/>
      </w:pPr>
      <w:rPr/>
    </w:lvl>
    <w:lvl w:ilvl="3">
      <w:start w:val="0"/>
      <w:numFmt w:val="bullet"/>
      <w:lvlText w:val="•"/>
      <w:lvlJc w:val="left"/>
      <w:pPr>
        <w:ind w:left="3679" w:hanging="360"/>
      </w:pPr>
      <w:rPr/>
    </w:lvl>
    <w:lvl w:ilvl="4">
      <w:start w:val="0"/>
      <w:numFmt w:val="bullet"/>
      <w:lvlText w:val="•"/>
      <w:lvlJc w:val="left"/>
      <w:pPr>
        <w:ind w:left="4529" w:hanging="360"/>
      </w:pPr>
      <w:rPr/>
    </w:lvl>
    <w:lvl w:ilvl="5">
      <w:start w:val="0"/>
      <w:numFmt w:val="bullet"/>
      <w:lvlText w:val="•"/>
      <w:lvlJc w:val="left"/>
      <w:pPr>
        <w:ind w:left="5379" w:hanging="360"/>
      </w:pPr>
      <w:rPr/>
    </w:lvl>
    <w:lvl w:ilvl="6">
      <w:start w:val="0"/>
      <w:numFmt w:val="bullet"/>
      <w:lvlText w:val="•"/>
      <w:lvlJc w:val="left"/>
      <w:pPr>
        <w:ind w:left="6228" w:hanging="360"/>
      </w:pPr>
      <w:rPr/>
    </w:lvl>
    <w:lvl w:ilvl="7">
      <w:start w:val="0"/>
      <w:numFmt w:val="bullet"/>
      <w:lvlText w:val="•"/>
      <w:lvlJc w:val="left"/>
      <w:pPr>
        <w:ind w:left="7078" w:hanging="360"/>
      </w:pPr>
      <w:rPr/>
    </w:lvl>
    <w:lvl w:ilvl="8">
      <w:start w:val="0"/>
      <w:numFmt w:val="bullet"/>
      <w:lvlText w:val="•"/>
      <w:lvlJc w:val="left"/>
      <w:pPr>
        <w:ind w:left="792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74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375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kern w:val="0"/>
      <w:lang w:eastAsia="en-ID" w:val="en-ID"/>
    </w:rPr>
  </w:style>
  <w:style w:type="paragraph" w:styleId="Heading2">
    <w:name w:val="heading 2"/>
    <w:basedOn w:val="Normal"/>
    <w:next w:val="Normal"/>
    <w:link w:val="Heading2Char"/>
    <w:uiPriority w:val="1"/>
    <w:qFormat w:val="1"/>
    <w:rsid w:val="00375F92"/>
    <w:pPr>
      <w:ind w:left="740"/>
      <w:outlineLvl w:val="1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1"/>
    <w:rsid w:val="00375F92"/>
    <w:rPr>
      <w:rFonts w:ascii="Times New Roman" w:cs="Times New Roman" w:eastAsia="Times New Roman" w:hAnsi="Times New Roman"/>
      <w:b w:val="1"/>
      <w:bCs w:val="1"/>
      <w:kern w:val="0"/>
      <w:sz w:val="24"/>
      <w:szCs w:val="24"/>
      <w:lang w:eastAsia="en-ID" w:val="en-ID"/>
    </w:rPr>
  </w:style>
  <w:style w:type="paragraph" w:styleId="BodyText">
    <w:name w:val="Body Text"/>
    <w:basedOn w:val="Normal"/>
    <w:link w:val="BodyTextChar"/>
    <w:uiPriority w:val="1"/>
    <w:qFormat w:val="1"/>
    <w:rsid w:val="00375F92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375F92"/>
    <w:rPr>
      <w:rFonts w:ascii="Times New Roman" w:cs="Times New Roman" w:eastAsia="Times New Roman" w:hAnsi="Times New Roman"/>
      <w:kern w:val="0"/>
      <w:sz w:val="24"/>
      <w:szCs w:val="24"/>
      <w:lang w:eastAsia="en-ID" w:val="en-ID"/>
    </w:rPr>
  </w:style>
  <w:style w:type="paragraph" w:styleId="ListParagraph">
    <w:name w:val="List Paragraph"/>
    <w:basedOn w:val="Normal"/>
    <w:uiPriority w:val="34"/>
    <w:qFormat w:val="1"/>
    <w:rsid w:val="00375F92"/>
    <w:pPr>
      <w:ind w:left="2001" w:hanging="308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375F92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DB66NIPvKe9Q0gB/+oieNqgjg==">CgMxLjA4AHIhMW0ycVhSU3VzSmU4ZkUyaFVlbUJXb2dzNnR4YXg2NFRK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2023-11-11T02:43:00Z</dcterms:created>
  <dc:creator>Bagas pratama</dc:creator>
</cp:coreProperties>
</file>